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9B" w:rsidRPr="00437447" w:rsidRDefault="00B0589B" w:rsidP="00B0589B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7447">
        <w:rPr>
          <w:rFonts w:ascii="Times New Roman" w:eastAsia="Times New Roman" w:hAnsi="Times New Roman" w:cs="Times New Roman"/>
          <w:sz w:val="56"/>
          <w:szCs w:val="36"/>
          <w:lang w:eastAsia="ru-RU"/>
        </w:rPr>
        <w:t xml:space="preserve">ГИА 9 </w:t>
      </w:r>
      <w:r w:rsidRPr="00437447">
        <w:rPr>
          <w:rFonts w:ascii="Times New Roman" w:eastAsia="Times New Roman" w:hAnsi="Times New Roman" w:cs="Times New Roman"/>
          <w:sz w:val="36"/>
          <w:szCs w:val="36"/>
          <w:lang w:eastAsia="ru-RU"/>
        </w:rPr>
        <w:t>Официальный информационный портал</w:t>
      </w:r>
    </w:p>
    <w:p w:rsidR="00B0589B" w:rsidRDefault="00B0589B" w:rsidP="00B0589B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b/>
          <w:bCs/>
          <w:caps/>
          <w:color w:val="303133"/>
          <w:sz w:val="36"/>
          <w:szCs w:val="36"/>
          <w:lang w:eastAsia="ru-RU"/>
        </w:rPr>
      </w:pPr>
      <w:r w:rsidRPr="00437447">
        <w:rPr>
          <w:rFonts w:ascii="Times New Roman" w:eastAsia="Times New Roman" w:hAnsi="Times New Roman" w:cs="Times New Roman"/>
          <w:b/>
          <w:bCs/>
          <w:caps/>
          <w:color w:val="303133"/>
          <w:sz w:val="36"/>
          <w:szCs w:val="3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caps/>
          <w:color w:val="303133"/>
          <w:sz w:val="36"/>
          <w:szCs w:val="36"/>
          <w:lang w:eastAsia="ru-RU"/>
        </w:rPr>
        <w:t xml:space="preserve">  </w:t>
      </w:r>
      <w:r w:rsidRPr="00437447">
        <w:rPr>
          <w:rFonts w:ascii="Times New Roman" w:eastAsia="Times New Roman" w:hAnsi="Times New Roman" w:cs="Times New Roman"/>
          <w:b/>
          <w:bCs/>
          <w:caps/>
          <w:color w:val="303133"/>
          <w:sz w:val="36"/>
          <w:szCs w:val="36"/>
          <w:lang w:eastAsia="ru-RU"/>
        </w:rPr>
        <w:t xml:space="preserve">  государственной</w:t>
      </w:r>
    </w:p>
    <w:p w:rsidR="00B0589B" w:rsidRPr="00437447" w:rsidRDefault="00B0589B" w:rsidP="00B0589B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b/>
          <w:bCs/>
          <w:caps/>
          <w:color w:val="303133"/>
          <w:sz w:val="36"/>
          <w:szCs w:val="36"/>
          <w:lang w:eastAsia="ru-RU"/>
        </w:rPr>
      </w:pPr>
      <w:r w:rsidRPr="00437447">
        <w:rPr>
          <w:rFonts w:ascii="Times New Roman" w:eastAsia="Times New Roman" w:hAnsi="Times New Roman" w:cs="Times New Roman"/>
          <w:b/>
          <w:bCs/>
          <w:caps/>
          <w:color w:val="303133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303133"/>
          <w:sz w:val="36"/>
          <w:szCs w:val="36"/>
          <w:lang w:eastAsia="ru-RU"/>
        </w:rPr>
        <w:t xml:space="preserve">                  </w:t>
      </w:r>
      <w:r w:rsidRPr="00437447">
        <w:rPr>
          <w:rFonts w:ascii="Times New Roman" w:eastAsia="Times New Roman" w:hAnsi="Times New Roman" w:cs="Times New Roman"/>
          <w:b/>
          <w:bCs/>
          <w:caps/>
          <w:color w:val="303133"/>
          <w:sz w:val="36"/>
          <w:szCs w:val="36"/>
          <w:lang w:eastAsia="ru-RU"/>
        </w:rPr>
        <w:t xml:space="preserve">итоговой </w:t>
      </w:r>
      <w:r>
        <w:rPr>
          <w:rFonts w:ascii="Times New Roman" w:eastAsia="Times New Roman" w:hAnsi="Times New Roman" w:cs="Times New Roman"/>
          <w:b/>
          <w:bCs/>
          <w:caps/>
          <w:color w:val="303133"/>
          <w:sz w:val="36"/>
          <w:szCs w:val="36"/>
          <w:lang w:eastAsia="ru-RU"/>
        </w:rPr>
        <w:t xml:space="preserve">  </w:t>
      </w:r>
      <w:r w:rsidRPr="00437447">
        <w:rPr>
          <w:rFonts w:ascii="Times New Roman" w:eastAsia="Times New Roman" w:hAnsi="Times New Roman" w:cs="Times New Roman"/>
          <w:b/>
          <w:bCs/>
          <w:caps/>
          <w:color w:val="303133"/>
          <w:sz w:val="36"/>
          <w:szCs w:val="36"/>
          <w:lang w:eastAsia="ru-RU"/>
        </w:rPr>
        <w:t>аттестации</w:t>
      </w:r>
    </w:p>
    <w:p w:rsidR="00B0589B" w:rsidRDefault="00B0589B" w:rsidP="00B0589B"/>
    <w:p w:rsidR="00B0589B" w:rsidRPr="00F9309E" w:rsidRDefault="00B0589B" w:rsidP="00B0589B">
      <w:pPr>
        <w:spacing w:before="100" w:beforeAutospacing="1"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F9309E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Советы психолога</w:t>
      </w:r>
    </w:p>
    <w:p w:rsidR="00B0589B" w:rsidRDefault="00B0589B" w:rsidP="00B0589B">
      <w:pPr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9309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В экзаменационную пору всегда присутствует психологическое напряжение. Стресс при этом – абсолютно нормальная реакция организма. </w:t>
      </w:r>
      <w:r w:rsidRPr="00F9309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9309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напряжение, зачастую, оказывает обратное действие. </w:t>
      </w:r>
      <w:r w:rsidRPr="00F9309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9309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  </w:t>
      </w:r>
      <w:r w:rsidRPr="00F9309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 </w:t>
      </w:r>
      <w:r w:rsidRPr="00F9309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9309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Экзамены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        </w:t>
      </w:r>
      <w:r w:rsidRPr="00F9309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9309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При правильном подходе экзамены могут служить средством самоутверждения и повышением личностной самооценки.</w:t>
      </w:r>
      <w:r w:rsidRPr="00F9309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9309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 </w:t>
      </w:r>
      <w:r w:rsidRPr="00F9309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9309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Не стоит бояться ошибок. Известно, что не ошибается тот, кто ничего не делает.</w:t>
      </w:r>
      <w:r w:rsidRPr="00F9309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9309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Люди, настроенные на успех, добиваются в жизни гораздо больше, чем те, кто старается избегать неудач.</w:t>
      </w:r>
      <w:r w:rsidRPr="00F9309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9309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 </w:t>
      </w:r>
      <w:r w:rsidRPr="00F9309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9309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9309E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Некоторые полезные приемы</w:t>
      </w:r>
      <w:proofErr w:type="gramStart"/>
      <w:r w:rsidRPr="00F9309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 </w:t>
      </w:r>
      <w:r w:rsidRPr="00F9309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</w:t>
      </w:r>
      <w:proofErr w:type="gramEnd"/>
      <w:r w:rsidRPr="00F9309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  <w:r w:rsidRPr="00F9309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9309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</w:t>
      </w:r>
      <w:r w:rsidRPr="00F9309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9309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F9309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на</w:t>
      </w:r>
      <w:proofErr w:type="gramEnd"/>
      <w:r w:rsidRPr="00F9309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r w:rsidRPr="00F9309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9309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9309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t xml:space="preserve"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«Советы родителям». </w:t>
      </w:r>
      <w:r w:rsidRPr="00F9309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9309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Соблюдайте режим сна и отдыха. При усиленных умственных нагрузках стоит увеличить время сна на час.  </w:t>
      </w:r>
      <w:r w:rsidRPr="00F9309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9309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9309E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Рекомендации по заучиванию материала </w:t>
      </w:r>
      <w:r w:rsidRPr="00F9309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9309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Главное – распределение повторений во времени. </w:t>
      </w:r>
      <w:r w:rsidRPr="00F9309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Повторять рекомендуется сразу в течение 15-20 минут, через 8-9 часов и через 24 часа.</w:t>
      </w:r>
      <w:r w:rsidRPr="00F9309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9309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 </w:t>
      </w:r>
      <w:r w:rsidRPr="00F9309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9309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 </w:t>
      </w:r>
      <w:r w:rsidRPr="00F9309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 </w:t>
      </w:r>
      <w:r w:rsidRPr="00F9309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</w:p>
    <w:p w:rsidR="00657E2B" w:rsidRDefault="00657E2B"/>
    <w:sectPr w:rsidR="00657E2B" w:rsidSect="0065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89B"/>
    <w:rsid w:val="00657E2B"/>
    <w:rsid w:val="00B0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Васькина</dc:creator>
  <cp:lastModifiedBy>Васькина</cp:lastModifiedBy>
  <cp:revision>1</cp:revision>
  <dcterms:created xsi:type="dcterms:W3CDTF">2014-03-13T15:18:00Z</dcterms:created>
  <dcterms:modified xsi:type="dcterms:W3CDTF">2014-03-13T15:18:00Z</dcterms:modified>
</cp:coreProperties>
</file>